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A5EB4" w:rsidRPr="00E55E9A" w:rsidTr="002A5EB4">
        <w:trPr>
          <w:trHeight w:val="1124"/>
        </w:trPr>
        <w:tc>
          <w:tcPr>
            <w:tcW w:w="9498" w:type="dxa"/>
          </w:tcPr>
          <w:p w:rsidR="002A5EB4" w:rsidRPr="00E55E9A" w:rsidRDefault="002A5EB4" w:rsidP="00414ACD">
            <w:pPr>
              <w:jc w:val="center"/>
              <w:rPr>
                <w:b/>
              </w:rPr>
            </w:pPr>
            <w:r w:rsidRPr="00E55E9A">
              <w:rPr>
                <w:b/>
              </w:rPr>
              <w:t>Муниципальное бюджетное общеобразовательное учреждение</w:t>
            </w:r>
          </w:p>
          <w:p w:rsidR="002A5EB4" w:rsidRPr="00E55E9A" w:rsidRDefault="002A5EB4" w:rsidP="00414ACD">
            <w:pPr>
              <w:jc w:val="center"/>
              <w:rPr>
                <w:b/>
              </w:rPr>
            </w:pPr>
            <w:r w:rsidRPr="00E55E9A">
              <w:rPr>
                <w:b/>
              </w:rPr>
              <w:t>"Средняя школа № 34 с углубленным изучением отдельных предметов" Петропавловск-Камчатского городского округа</w:t>
            </w:r>
          </w:p>
          <w:p w:rsidR="002A5EB4" w:rsidRPr="00E55E9A" w:rsidRDefault="002A5EB4" w:rsidP="00414ACD">
            <w:pPr>
              <w:jc w:val="center"/>
              <w:rPr>
                <w:b/>
              </w:rPr>
            </w:pPr>
            <w:r w:rsidRPr="00E55E9A">
              <w:rPr>
                <w:b/>
              </w:rPr>
              <w:t>(МБОУ «Средняя школа № 34»)</w:t>
            </w:r>
          </w:p>
        </w:tc>
      </w:tr>
      <w:tr w:rsidR="002A5EB4" w:rsidRPr="00E55E9A" w:rsidTr="002A5EB4">
        <w:tc>
          <w:tcPr>
            <w:tcW w:w="9498" w:type="dxa"/>
            <w:tcBorders>
              <w:bottom w:val="nil"/>
            </w:tcBorders>
          </w:tcPr>
          <w:p w:rsidR="002A5EB4" w:rsidRPr="00E55E9A" w:rsidRDefault="002A5EB4" w:rsidP="00414ACD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3009, г"/>
              </w:smartTagPr>
              <w:r w:rsidRPr="00E55E9A">
                <w:rPr>
                  <w:sz w:val="20"/>
                  <w:szCs w:val="20"/>
                </w:rPr>
                <w:t>683009, г</w:t>
              </w:r>
            </w:smartTag>
            <w:r w:rsidRPr="00E55E9A">
              <w:rPr>
                <w:sz w:val="20"/>
                <w:szCs w:val="20"/>
              </w:rPr>
              <w:t xml:space="preserve">. Петропавловск-Камчатский, ул. Ак. Королева, 23. Тел./факс: 8 (415 34)27-30-43; </w:t>
            </w:r>
          </w:p>
          <w:p w:rsidR="002A5EB4" w:rsidRPr="00E55E9A" w:rsidRDefault="002A5EB4" w:rsidP="00414ACD">
            <w:pPr>
              <w:tabs>
                <w:tab w:val="left" w:pos="1395"/>
              </w:tabs>
              <w:jc w:val="center"/>
              <w:rPr>
                <w:rStyle w:val="aa"/>
                <w:sz w:val="20"/>
                <w:szCs w:val="20"/>
                <w:lang w:val="en-US"/>
              </w:rPr>
            </w:pPr>
            <w:r w:rsidRPr="00E55E9A">
              <w:rPr>
                <w:sz w:val="20"/>
                <w:szCs w:val="20"/>
                <w:lang w:val="en-US"/>
              </w:rPr>
              <w:t>e</w:t>
            </w:r>
            <w:r w:rsidRPr="00E55E9A">
              <w:rPr>
                <w:sz w:val="20"/>
                <w:szCs w:val="20"/>
              </w:rPr>
              <w:t>-</w:t>
            </w:r>
            <w:r w:rsidRPr="00E55E9A">
              <w:rPr>
                <w:sz w:val="20"/>
                <w:szCs w:val="20"/>
                <w:lang w:val="en-US"/>
              </w:rPr>
              <w:t>mail</w:t>
            </w:r>
            <w:r w:rsidRPr="00E55E9A">
              <w:rPr>
                <w:sz w:val="20"/>
                <w:szCs w:val="20"/>
              </w:rPr>
              <w:t xml:space="preserve">: </w:t>
            </w:r>
            <w:hyperlink r:id="rId7" w:history="1">
              <w:r w:rsidRPr="00E55E9A">
                <w:rPr>
                  <w:rStyle w:val="aa"/>
                  <w:sz w:val="20"/>
                  <w:szCs w:val="20"/>
                  <w:lang w:val="en-US"/>
                </w:rPr>
                <w:t>school</w:t>
              </w:r>
              <w:r w:rsidRPr="00E55E9A">
                <w:rPr>
                  <w:rStyle w:val="aa"/>
                  <w:sz w:val="20"/>
                  <w:szCs w:val="20"/>
                </w:rPr>
                <w:t>34_</w:t>
              </w:r>
              <w:r w:rsidRPr="00E55E9A">
                <w:rPr>
                  <w:rStyle w:val="aa"/>
                  <w:sz w:val="20"/>
                  <w:szCs w:val="20"/>
                  <w:lang w:val="en-US"/>
                </w:rPr>
                <w:t>pkgo</w:t>
              </w:r>
              <w:r w:rsidRPr="00E55E9A">
                <w:rPr>
                  <w:rStyle w:val="aa"/>
                  <w:sz w:val="20"/>
                  <w:szCs w:val="20"/>
                </w:rPr>
                <w:t>_41@</w:t>
              </w:r>
              <w:r w:rsidRPr="00E55E9A">
                <w:rPr>
                  <w:rStyle w:val="aa"/>
                  <w:sz w:val="20"/>
                  <w:szCs w:val="20"/>
                  <w:lang w:val="en-US"/>
                </w:rPr>
                <w:t>kamgov</w:t>
              </w:r>
              <w:r w:rsidRPr="00E55E9A">
                <w:rPr>
                  <w:rStyle w:val="aa"/>
                  <w:sz w:val="20"/>
                  <w:szCs w:val="20"/>
                </w:rPr>
                <w:t>.</w:t>
              </w:r>
              <w:proofErr w:type="spellStart"/>
              <w:r w:rsidRPr="00E55E9A">
                <w:rPr>
                  <w:rStyle w:val="a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A5EB4" w:rsidRPr="00E55E9A" w:rsidRDefault="002A5EB4" w:rsidP="00414ACD">
            <w:pPr>
              <w:tabs>
                <w:tab w:val="left" w:pos="1395"/>
              </w:tabs>
              <w:jc w:val="center"/>
            </w:pPr>
          </w:p>
        </w:tc>
      </w:tr>
    </w:tbl>
    <w:p w:rsidR="002A7E75" w:rsidRDefault="002A7E75" w:rsidP="002A7E75">
      <w:pPr>
        <w:ind w:right="75"/>
        <w:textAlignment w:val="center"/>
        <w:rPr>
          <w:rStyle w:val="fontstyle21"/>
          <w:sz w:val="28"/>
          <w:szCs w:val="28"/>
        </w:rPr>
      </w:pPr>
    </w:p>
    <w:p w:rsidR="002A7E75" w:rsidRDefault="002A7E75" w:rsidP="002A7E75">
      <w:pPr>
        <w:ind w:right="75"/>
        <w:jc w:val="right"/>
        <w:textAlignment w:val="center"/>
        <w:rPr>
          <w:rStyle w:val="fontstyle21"/>
          <w:szCs w:val="28"/>
        </w:rPr>
      </w:pPr>
      <w:r w:rsidRPr="002A7E75">
        <w:rPr>
          <w:rStyle w:val="fontstyle21"/>
          <w:szCs w:val="28"/>
        </w:rPr>
        <w:t>Утвержд</w:t>
      </w:r>
      <w:r w:rsidR="00D07BDC">
        <w:rPr>
          <w:rStyle w:val="fontstyle21"/>
          <w:szCs w:val="28"/>
        </w:rPr>
        <w:t>ено</w:t>
      </w:r>
    </w:p>
    <w:p w:rsidR="00D07BDC" w:rsidRDefault="00D07BDC" w:rsidP="002A5EB4">
      <w:pPr>
        <w:ind w:right="75"/>
        <w:jc w:val="right"/>
        <w:textAlignment w:val="center"/>
        <w:rPr>
          <w:rStyle w:val="fontstyle21"/>
          <w:szCs w:val="28"/>
        </w:rPr>
      </w:pPr>
      <w:r>
        <w:rPr>
          <w:rStyle w:val="fontstyle21"/>
          <w:szCs w:val="28"/>
        </w:rPr>
        <w:t>Приказом М</w:t>
      </w:r>
      <w:r w:rsidR="002A5EB4">
        <w:rPr>
          <w:rStyle w:val="fontstyle21"/>
          <w:szCs w:val="28"/>
        </w:rPr>
        <w:t>Б</w:t>
      </w:r>
      <w:r>
        <w:rPr>
          <w:rStyle w:val="fontstyle21"/>
          <w:szCs w:val="28"/>
        </w:rPr>
        <w:t xml:space="preserve">ОУ «Средняя школа № </w:t>
      </w:r>
      <w:r w:rsidR="002A5EB4">
        <w:rPr>
          <w:rStyle w:val="fontstyle21"/>
          <w:szCs w:val="28"/>
        </w:rPr>
        <w:t>34</w:t>
      </w:r>
      <w:r>
        <w:rPr>
          <w:rStyle w:val="fontstyle21"/>
          <w:szCs w:val="28"/>
        </w:rPr>
        <w:t xml:space="preserve">» </w:t>
      </w:r>
    </w:p>
    <w:p w:rsidR="00D07BDC" w:rsidRPr="002A7E75" w:rsidRDefault="00D07BDC" w:rsidP="002A7E75">
      <w:pPr>
        <w:ind w:right="75"/>
        <w:jc w:val="right"/>
        <w:textAlignment w:val="center"/>
        <w:rPr>
          <w:rStyle w:val="fontstyle21"/>
          <w:szCs w:val="28"/>
        </w:rPr>
      </w:pPr>
      <w:r w:rsidRPr="00DD4D09">
        <w:rPr>
          <w:rStyle w:val="fontstyle21"/>
          <w:szCs w:val="28"/>
        </w:rPr>
        <w:t>от 17.</w:t>
      </w:r>
      <w:r w:rsidR="00DD4D09" w:rsidRPr="00DD4D09">
        <w:rPr>
          <w:rStyle w:val="fontstyle21"/>
          <w:szCs w:val="28"/>
        </w:rPr>
        <w:t>10</w:t>
      </w:r>
      <w:r w:rsidRPr="00DD4D09">
        <w:rPr>
          <w:rStyle w:val="fontstyle21"/>
          <w:szCs w:val="28"/>
        </w:rPr>
        <w:t>.202</w:t>
      </w:r>
      <w:r w:rsidR="00DD4D09" w:rsidRPr="00DD4D09">
        <w:rPr>
          <w:rStyle w:val="fontstyle21"/>
          <w:szCs w:val="28"/>
        </w:rPr>
        <w:t>4</w:t>
      </w:r>
      <w:r w:rsidRPr="00DD4D09">
        <w:rPr>
          <w:rStyle w:val="fontstyle21"/>
          <w:szCs w:val="28"/>
        </w:rPr>
        <w:t xml:space="preserve"> № </w:t>
      </w:r>
      <w:r w:rsidR="00DD4D09" w:rsidRPr="00DD4D09">
        <w:rPr>
          <w:rStyle w:val="fontstyle21"/>
          <w:szCs w:val="28"/>
        </w:rPr>
        <w:t>845</w:t>
      </w:r>
    </w:p>
    <w:p w:rsidR="002A7E75" w:rsidRPr="002A7E75" w:rsidRDefault="002A7E75" w:rsidP="002A7E75">
      <w:pPr>
        <w:ind w:right="75"/>
        <w:jc w:val="center"/>
        <w:textAlignment w:val="center"/>
        <w:rPr>
          <w:sz w:val="22"/>
        </w:rPr>
      </w:pPr>
    </w:p>
    <w:p w:rsidR="002A7E75" w:rsidRPr="002A7E75" w:rsidRDefault="002A7E75" w:rsidP="002A7E75">
      <w:pPr>
        <w:ind w:right="75"/>
        <w:jc w:val="center"/>
        <w:textAlignment w:val="center"/>
        <w:rPr>
          <w:sz w:val="22"/>
        </w:rPr>
      </w:pPr>
    </w:p>
    <w:p w:rsidR="002A7E75" w:rsidRPr="002A7E75" w:rsidRDefault="002A7E75" w:rsidP="002A7E75">
      <w:pPr>
        <w:ind w:right="75"/>
        <w:jc w:val="center"/>
        <w:textAlignment w:val="center"/>
      </w:pPr>
      <w:r w:rsidRPr="002A7E75">
        <w:t>Политика конфиденциальности</w:t>
      </w:r>
    </w:p>
    <w:p w:rsidR="002A7E75" w:rsidRPr="002A7E75" w:rsidRDefault="002A7E75" w:rsidP="002A7E75">
      <w:pPr>
        <w:ind w:right="75"/>
        <w:jc w:val="center"/>
        <w:textAlignment w:val="center"/>
      </w:pPr>
    </w:p>
    <w:p w:rsidR="007603F5" w:rsidRDefault="00CB703D" w:rsidP="00675133">
      <w:pPr>
        <w:pStyle w:val="a9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bookmarkStart w:id="0" w:name="_GoBack"/>
      <w:r>
        <w:t>Общие положения</w:t>
      </w:r>
    </w:p>
    <w:p w:rsidR="002A7E75" w:rsidRDefault="002A7E75" w:rsidP="00675133">
      <w:pPr>
        <w:pStyle w:val="a9"/>
        <w:numPr>
          <w:ilvl w:val="1"/>
          <w:numId w:val="5"/>
        </w:numPr>
        <w:tabs>
          <w:tab w:val="num" w:pos="720"/>
        </w:tabs>
        <w:spacing w:before="0" w:beforeAutospacing="0" w:after="0" w:afterAutospacing="0"/>
        <w:ind w:left="426"/>
        <w:jc w:val="both"/>
        <w:textAlignment w:val="baseline"/>
      </w:pPr>
      <w:proofErr w:type="gramStart"/>
      <w:r w:rsidRPr="002A7E75">
        <w:t>Настоящая Политика конфиденциальности персональных данных (дал</w:t>
      </w:r>
      <w:r w:rsidR="007603F5">
        <w:t>ее – Политика</w:t>
      </w:r>
      <w:r w:rsidRPr="002A7E75">
        <w:t xml:space="preserve">) действует в отношении всей информации, которую официальный сайт муниципального </w:t>
      </w:r>
      <w:r w:rsidR="002A5EB4">
        <w:t>бюджетного</w:t>
      </w:r>
      <w:r w:rsidRPr="002A7E75">
        <w:t xml:space="preserve"> общеобразовательного учреждения Петропавловск-Камчатского городского округа «Средняя школа № </w:t>
      </w:r>
      <w:r w:rsidR="002A5EB4">
        <w:t>34 с углубленным изучением отдельных предметов</w:t>
      </w:r>
      <w:r w:rsidRPr="002A7E75">
        <w:t>»</w:t>
      </w:r>
      <w:r w:rsidR="002A5EB4">
        <w:t xml:space="preserve"> Петропавловск-Камчатского городского округа</w:t>
      </w:r>
      <w:r w:rsidR="007603F5">
        <w:t xml:space="preserve"> (далее </w:t>
      </w:r>
      <w:r w:rsidR="00CB703D">
        <w:t>–</w:t>
      </w:r>
      <w:r w:rsidR="007603F5">
        <w:t xml:space="preserve"> </w:t>
      </w:r>
      <w:r w:rsidR="00CB703D">
        <w:t>МБОУ «Средняя школа № 34»</w:t>
      </w:r>
      <w:r w:rsidRPr="002A7E75">
        <w:t xml:space="preserve">) </w:t>
      </w:r>
      <w:r w:rsidR="002A5EB4">
        <w:t xml:space="preserve">расположенный на доменном имени </w:t>
      </w:r>
      <w:hyperlink r:id="rId8" w:history="1">
        <w:r w:rsidR="007603F5" w:rsidRPr="00424793">
          <w:rPr>
            <w:rStyle w:val="aa"/>
            <w:rFonts w:ascii="Montserrat" w:hAnsi="Montserrat"/>
            <w:shd w:val="clear" w:color="auto" w:fill="FFFFFF"/>
          </w:rPr>
          <w:t>https://ou34-pkgo.gosuslugi.ru/</w:t>
        </w:r>
      </w:hyperlink>
      <w:r w:rsidR="007603F5">
        <w:rPr>
          <w:rFonts w:ascii="Montserrat" w:hAnsi="Montserrat"/>
          <w:color w:val="000000"/>
          <w:shd w:val="clear" w:color="auto" w:fill="FFFFFF"/>
        </w:rPr>
        <w:t xml:space="preserve"> (далее-Сайт)</w:t>
      </w:r>
      <w:r w:rsidRPr="002A7E75">
        <w:t>, может получить о Пользователе во время использования сайта.</w:t>
      </w:r>
      <w:proofErr w:type="gramEnd"/>
    </w:p>
    <w:p w:rsidR="00CB703D" w:rsidRDefault="007603F5" w:rsidP="00675133">
      <w:pPr>
        <w:pStyle w:val="a9"/>
        <w:numPr>
          <w:ilvl w:val="1"/>
          <w:numId w:val="5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</w:pPr>
      <w:r w:rsidRPr="000F6FB8">
        <w:t>Используя Сайт (просмотр, чтение текста, отправка или загрузка информации) и предоставляя свои персональные данные, Пользователь Сайта дает согласие на обработку персональных данных в соответствии с данной Политикой, если дополнительные требования к согласию не установлены настоящей Политикой</w:t>
      </w:r>
      <w:r w:rsidR="00CB703D">
        <w:t>.</w:t>
      </w:r>
    </w:p>
    <w:p w:rsidR="00CB703D" w:rsidRDefault="00CB703D" w:rsidP="00675133">
      <w:pPr>
        <w:pStyle w:val="a9"/>
        <w:numPr>
          <w:ilvl w:val="1"/>
          <w:numId w:val="5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</w:pPr>
      <w:proofErr w:type="gramStart"/>
      <w:r>
        <w:t>Д</w:t>
      </w:r>
      <w:r>
        <w:t xml:space="preserve">ля целей настоящей Политики под «Администратором» понимается юридическое лицо </w:t>
      </w:r>
      <w:r>
        <w:rPr>
          <w:color w:val="000000"/>
        </w:rPr>
        <w:t xml:space="preserve">МБОУ «Средняя школа № 34» (ИНН: 4100004856, ОГРН: 102 4101018688, Адрес: </w:t>
      </w:r>
      <w:r>
        <w:t>683009, г. Петропавловск-Камчатский, ул. Ак.</w:t>
      </w:r>
      <w:proofErr w:type="gramEnd"/>
      <w:r>
        <w:t xml:space="preserve"> </w:t>
      </w:r>
      <w:proofErr w:type="gramStart"/>
      <w:r>
        <w:t>Королева, 23</w:t>
      </w:r>
      <w:r>
        <w:rPr>
          <w:noProof/>
        </w:rPr>
        <w:t>)</w:t>
      </w:r>
      <w:proofErr w:type="gramEnd"/>
    </w:p>
    <w:p w:rsidR="00CB703D" w:rsidRDefault="00CB703D" w:rsidP="00675133">
      <w:pPr>
        <w:pStyle w:val="a9"/>
        <w:tabs>
          <w:tab w:val="num" w:pos="720"/>
        </w:tabs>
        <w:spacing w:before="0" w:beforeAutospacing="0" w:after="0" w:afterAutospacing="0"/>
        <w:ind w:left="1080" w:hanging="360"/>
        <w:jc w:val="both"/>
        <w:textAlignment w:val="baseline"/>
      </w:pPr>
    </w:p>
    <w:p w:rsidR="00CB703D" w:rsidRDefault="00CB703D" w:rsidP="00675133">
      <w:pPr>
        <w:tabs>
          <w:tab w:val="num" w:pos="426"/>
        </w:tabs>
        <w:ind w:left="720" w:hanging="360"/>
        <w:jc w:val="both"/>
        <w:textAlignment w:val="baseline"/>
      </w:pPr>
      <w:r>
        <w:t>2. Персональные данные</w:t>
      </w:r>
    </w:p>
    <w:p w:rsidR="00CB703D" w:rsidRPr="002A7E75" w:rsidRDefault="00CB703D" w:rsidP="00675133">
      <w:pPr>
        <w:numPr>
          <w:ilvl w:val="1"/>
          <w:numId w:val="6"/>
        </w:numPr>
        <w:tabs>
          <w:tab w:val="num" w:pos="426"/>
        </w:tabs>
        <w:jc w:val="both"/>
        <w:textAlignment w:val="baseline"/>
      </w:pPr>
      <w:r w:rsidRPr="002A7E75">
        <w:t>«Персональные данные» - любая информация, относящаяся к прямо или косвенно определенному или определяемому физическому лицу</w:t>
      </w:r>
      <w:r>
        <w:t xml:space="preserve"> (субъекту персональных данных)- Пользователю.</w:t>
      </w:r>
    </w:p>
    <w:p w:rsidR="00CB703D" w:rsidRPr="002A7E75" w:rsidRDefault="00CB703D" w:rsidP="00675133">
      <w:pPr>
        <w:pStyle w:val="a5"/>
        <w:numPr>
          <w:ilvl w:val="1"/>
          <w:numId w:val="6"/>
        </w:numPr>
        <w:tabs>
          <w:tab w:val="num" w:pos="426"/>
        </w:tabs>
        <w:jc w:val="both"/>
        <w:textAlignment w:val="baseline"/>
      </w:pPr>
      <w:r w:rsidRPr="002A7E75">
        <w:t xml:space="preserve"> </w:t>
      </w:r>
      <w:proofErr w:type="gramStart"/>
      <w:r w:rsidRPr="002A7E75"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B703D" w:rsidRDefault="00B85FC4" w:rsidP="00675133">
      <w:pPr>
        <w:pStyle w:val="a9"/>
        <w:numPr>
          <w:ilvl w:val="1"/>
          <w:numId w:val="6"/>
        </w:numPr>
        <w:tabs>
          <w:tab w:val="num" w:pos="426"/>
        </w:tabs>
        <w:spacing w:before="0" w:beforeAutospacing="0" w:after="0" w:afterAutospacing="0"/>
        <w:jc w:val="both"/>
        <w:textAlignment w:val="baseline"/>
      </w:pPr>
      <w:r>
        <w:t>Администратор производит обработку следующих персональных данных: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 xml:space="preserve">фамилия, имя, отчество; 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 xml:space="preserve">доходы; 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 xml:space="preserve">профессия; 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 xml:space="preserve">должность; 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>сведения о трудовой деятельности (в том числе стаж рабо</w:t>
      </w:r>
      <w:r>
        <w:t xml:space="preserve">ты, данные о трудовой занятости </w:t>
      </w:r>
      <w:r>
        <w:t xml:space="preserve">на текущее время с указанием наименования и расчетного счета организации); 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>сведения об образовании;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>сведения, собираемые посредством метрических программ;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>адрес электронной почты;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>телефон;</w:t>
      </w:r>
    </w:p>
    <w:p w:rsidR="00B85FC4" w:rsidRDefault="00B85FC4" w:rsidP="00675133">
      <w:pPr>
        <w:pStyle w:val="a9"/>
        <w:tabs>
          <w:tab w:val="num" w:pos="284"/>
        </w:tabs>
        <w:spacing w:before="0" w:beforeAutospacing="0" w:after="0" w:afterAutospacing="0"/>
        <w:ind w:left="426"/>
        <w:jc w:val="both"/>
        <w:textAlignment w:val="baseline"/>
      </w:pPr>
      <w:r>
        <w:t>д</w:t>
      </w:r>
      <w:r>
        <w:t>ополнительные сведения, которые пользователь пожелает предоставить.</w:t>
      </w:r>
    </w:p>
    <w:p w:rsidR="00CE1A1E" w:rsidRDefault="00CE1A1E" w:rsidP="00675133">
      <w:pPr>
        <w:pStyle w:val="a5"/>
        <w:numPr>
          <w:ilvl w:val="1"/>
          <w:numId w:val="6"/>
        </w:numPr>
        <w:jc w:val="both"/>
      </w:pPr>
      <w:proofErr w:type="spellStart"/>
      <w:r>
        <w:lastRenderedPageBreak/>
        <w:t>Cookies</w:t>
      </w:r>
      <w:proofErr w:type="spellEnd"/>
      <w:r>
        <w:t xml:space="preserve"> — небольшие по размеру текстовые файлы, хранящиеся в браузере посетителей Сервиса. </w:t>
      </w:r>
      <w:proofErr w:type="gramStart"/>
      <w:r>
        <w:t xml:space="preserve">На совокупности различных веб-проектов Администратора (при просмотре Сервиса происходит автоматический сбор (из </w:t>
      </w:r>
      <w:proofErr w:type="spellStart"/>
      <w:r>
        <w:t>Cookies</w:t>
      </w:r>
      <w:proofErr w:type="spellEnd"/>
      <w:r>
        <w:t>) следующих обезличенных статистических данных о посетителе Сервиса, в том числе:</w:t>
      </w:r>
      <w:proofErr w:type="gramEnd"/>
    </w:p>
    <w:p w:rsidR="00CE1A1E" w:rsidRDefault="00CE1A1E" w:rsidP="00675133">
      <w:pPr>
        <w:numPr>
          <w:ilvl w:val="0"/>
          <w:numId w:val="11"/>
        </w:numPr>
        <w:ind w:left="360"/>
        <w:jc w:val="both"/>
      </w:pPr>
      <w:r>
        <w:t>тип выполненного на Сервисе действия (клик, наведение курсора и т.п.);</w:t>
      </w:r>
    </w:p>
    <w:p w:rsidR="00CE1A1E" w:rsidRDefault="00CE1A1E" w:rsidP="00675133">
      <w:pPr>
        <w:numPr>
          <w:ilvl w:val="0"/>
          <w:numId w:val="11"/>
        </w:numPr>
        <w:ind w:left="360"/>
        <w:jc w:val="both"/>
      </w:pPr>
      <w:r>
        <w:t>дата и время выполнения действия;</w:t>
      </w:r>
    </w:p>
    <w:p w:rsidR="00CE1A1E" w:rsidRDefault="00CE1A1E" w:rsidP="00675133">
      <w:pPr>
        <w:numPr>
          <w:ilvl w:val="0"/>
          <w:numId w:val="11"/>
        </w:numPr>
        <w:ind w:left="360"/>
        <w:jc w:val="both"/>
      </w:pPr>
      <w:r>
        <w:t xml:space="preserve">URL </w:t>
      </w:r>
      <w:proofErr w:type="spellStart"/>
      <w:r>
        <w:t>страницы;</w:t>
      </w:r>
      <w:proofErr w:type="spellEnd"/>
    </w:p>
    <w:p w:rsidR="00CE1A1E" w:rsidRDefault="00CE1A1E" w:rsidP="00675133">
      <w:pPr>
        <w:numPr>
          <w:ilvl w:val="0"/>
          <w:numId w:val="11"/>
        </w:numPr>
        <w:ind w:left="360"/>
        <w:jc w:val="both"/>
      </w:pPr>
      <w:proofErr w:type="spellStart"/>
      <w:r>
        <w:t>Referer</w:t>
      </w:r>
      <w:proofErr w:type="spellEnd"/>
      <w:r>
        <w:t xml:space="preserve">; - </w:t>
      </w:r>
      <w:proofErr w:type="spellStart"/>
      <w:r>
        <w:t>lP</w:t>
      </w:r>
      <w:proofErr w:type="spellEnd"/>
      <w:r>
        <w:t xml:space="preserve"> (без возможности работы с </w:t>
      </w:r>
      <w:proofErr w:type="gramStart"/>
      <w:r w:rsidRPr="00CE1A1E">
        <w:rPr>
          <w:lang w:val="en-US"/>
        </w:rPr>
        <w:t>I</w:t>
      </w:r>
      <w:proofErr w:type="gramEnd"/>
      <w:r>
        <w:t>Р-адресами в статистике);</w:t>
      </w:r>
    </w:p>
    <w:p w:rsidR="00CE1A1E" w:rsidRDefault="00CE1A1E" w:rsidP="00675133">
      <w:pPr>
        <w:numPr>
          <w:ilvl w:val="0"/>
          <w:numId w:val="11"/>
        </w:numPr>
        <w:ind w:left="360"/>
        <w:jc w:val="both"/>
      </w:pPr>
      <w:proofErr w:type="spellStart"/>
      <w:r>
        <w:t>User-Agent</w:t>
      </w:r>
      <w:proofErr w:type="spellEnd"/>
      <w:r>
        <w:t>;</w:t>
      </w:r>
    </w:p>
    <w:p w:rsidR="00CE1A1E" w:rsidRPr="00CE1A1E" w:rsidRDefault="00CE1A1E" w:rsidP="00675133">
      <w:pPr>
        <w:numPr>
          <w:ilvl w:val="0"/>
          <w:numId w:val="11"/>
        </w:numPr>
        <w:ind w:left="360"/>
        <w:jc w:val="both"/>
      </w:pPr>
      <w:proofErr w:type="spellStart"/>
      <w:r>
        <w:t>ClientlD</w:t>
      </w:r>
      <w:proofErr w:type="spellEnd"/>
      <w:r>
        <w:t xml:space="preserve"> (идентификатор браузера по файлу </w:t>
      </w:r>
      <w:proofErr w:type="spellStart"/>
      <w:r>
        <w:t>Cookie</w:t>
      </w:r>
      <w:proofErr w:type="spellEnd"/>
      <w:r>
        <w:t>);</w:t>
      </w:r>
    </w:p>
    <w:p w:rsidR="00CE1A1E" w:rsidRDefault="00CE1A1E" w:rsidP="00675133">
      <w:pPr>
        <w:numPr>
          <w:ilvl w:val="0"/>
          <w:numId w:val="11"/>
        </w:numPr>
        <w:ind w:left="360"/>
        <w:jc w:val="both"/>
      </w:pPr>
      <w:r>
        <w:t>Экранное разрешение;</w:t>
      </w:r>
    </w:p>
    <w:p w:rsidR="00CE1A1E" w:rsidRDefault="00CE1A1E" w:rsidP="00675133">
      <w:pPr>
        <w:numPr>
          <w:ilvl w:val="0"/>
          <w:numId w:val="11"/>
        </w:numPr>
        <w:ind w:left="360" w:right="-1"/>
        <w:jc w:val="both"/>
      </w:pPr>
      <w:r>
        <w:t>класс НТМ</w:t>
      </w:r>
      <w:proofErr w:type="gramStart"/>
      <w:r>
        <w:rPr>
          <w:lang w:val="en-US"/>
        </w:rPr>
        <w:t>L</w:t>
      </w:r>
      <w:proofErr w:type="gramEnd"/>
      <w:r>
        <w:t>-</w:t>
      </w:r>
      <w:r>
        <w:t>элемента, на который происходит клик;</w:t>
      </w:r>
    </w:p>
    <w:p w:rsidR="00CE1A1E" w:rsidRPr="00CE1A1E" w:rsidRDefault="00CE1A1E" w:rsidP="00675133">
      <w:pPr>
        <w:numPr>
          <w:ilvl w:val="0"/>
          <w:numId w:val="11"/>
        </w:numPr>
        <w:ind w:left="360" w:right="2676"/>
        <w:jc w:val="both"/>
        <w:rPr>
          <w:color w:val="000000"/>
          <w:sz w:val="20"/>
          <w:szCs w:val="22"/>
          <w:lang w:eastAsia="en-US"/>
        </w:rPr>
      </w:pPr>
      <w:r>
        <w:t xml:space="preserve">данные </w:t>
      </w:r>
      <w:proofErr w:type="gramStart"/>
      <w:r>
        <w:t>о</w:t>
      </w:r>
      <w:proofErr w:type="gramEnd"/>
      <w:r>
        <w:t xml:space="preserve"> просматриваемых </w:t>
      </w:r>
      <w:r>
        <w:t>документов Сайта.</w:t>
      </w:r>
    </w:p>
    <w:p w:rsidR="009009FD" w:rsidRDefault="009009FD" w:rsidP="00675133">
      <w:pPr>
        <w:pStyle w:val="a5"/>
        <w:numPr>
          <w:ilvl w:val="1"/>
          <w:numId w:val="6"/>
        </w:numPr>
        <w:jc w:val="both"/>
      </w:pPr>
      <w:r>
        <w:t>Н</w:t>
      </w:r>
      <w:r>
        <w:t xml:space="preserve">а </w:t>
      </w:r>
      <w:r>
        <w:t>Сайте установлен</w:t>
      </w:r>
      <w:r>
        <w:t xml:space="preserve">  счётчик сервиса </w:t>
      </w:r>
      <w:proofErr w:type="spellStart"/>
      <w:r>
        <w:t>Яндекс</w:t>
      </w:r>
      <w:proofErr w:type="gramStart"/>
      <w:r>
        <w:t>.М</w:t>
      </w:r>
      <w:proofErr w:type="gramEnd"/>
      <w:r>
        <w:t>етрика</w:t>
      </w:r>
      <w:proofErr w:type="spellEnd"/>
      <w:r>
        <w:t xml:space="preserve"> настроен в соответствии с рекомендациями Яндекса (</w:t>
      </w:r>
      <w:hyperlink r:id="rId9" w:history="1">
        <w:r>
          <w:rPr>
            <w:rStyle w:val="aa"/>
          </w:rPr>
          <w:t>https://yandex.ru/support/metrica/general/confidential-data.html</w:t>
        </w:r>
      </w:hyperlink>
      <w:r>
        <w:t xml:space="preserve">), и не передаёт идентификационную информацию посетителей сайта, в том числе </w:t>
      </w:r>
      <w:r w:rsidRPr="009009FD">
        <w:rPr>
          <w:lang w:val="en-US"/>
        </w:rPr>
        <w:t>IP</w:t>
      </w:r>
      <w:r>
        <w:t xml:space="preserve"> адрес,  в сервис </w:t>
      </w:r>
      <w:proofErr w:type="spellStart"/>
      <w:r>
        <w:t>Яндекс.Метрика</w:t>
      </w:r>
      <w:proofErr w:type="spellEnd"/>
      <w:r>
        <w:t xml:space="preserve">. В отчёты передаётся только </w:t>
      </w:r>
      <w:proofErr w:type="spellStart"/>
      <w:r w:rsidRPr="009009FD">
        <w:rPr>
          <w:lang w:val="en-US"/>
        </w:rPr>
        <w:t>ClientID</w:t>
      </w:r>
      <w:proofErr w:type="spellEnd"/>
      <w:r>
        <w:t xml:space="preserve">, в соответствии с документацией Яндекса - Идентификатор уникального посетителя сайта, который сервис </w:t>
      </w:r>
      <w:proofErr w:type="spellStart"/>
      <w:r>
        <w:t>Яндекс</w:t>
      </w:r>
      <w:proofErr w:type="gramStart"/>
      <w:r>
        <w:t>.М</w:t>
      </w:r>
      <w:proofErr w:type="gramEnd"/>
      <w:r>
        <w:t>етрика</w:t>
      </w:r>
      <w:proofErr w:type="spellEnd"/>
      <w:r>
        <w:t xml:space="preserve"> создает автоматически. Этот идентификатор — анонимный.</w:t>
      </w:r>
    </w:p>
    <w:p w:rsidR="009009FD" w:rsidRPr="008E2B5E" w:rsidRDefault="009009FD" w:rsidP="00675133">
      <w:pPr>
        <w:pStyle w:val="a5"/>
        <w:numPr>
          <w:ilvl w:val="1"/>
          <w:numId w:val="6"/>
        </w:numPr>
        <w:jc w:val="both"/>
      </w:pPr>
      <w:r w:rsidRPr="008E2B5E">
        <w:t>Посетитель С</w:t>
      </w:r>
      <w:r>
        <w:t>айта</w:t>
      </w:r>
      <w:r w:rsidRPr="008E2B5E">
        <w:t xml:space="preserve"> может самостоятельно управлять файлами </w:t>
      </w:r>
      <w:proofErr w:type="spellStart"/>
      <w:r>
        <w:t>Cookies</w:t>
      </w:r>
      <w:proofErr w:type="spellEnd"/>
      <w:r>
        <w:t>, путем изменения</w:t>
      </w:r>
      <w:r w:rsidRPr="008E2B5E">
        <w:t xml:space="preserve"> настроек браузера.</w:t>
      </w:r>
    </w:p>
    <w:p w:rsidR="00CE1A1E" w:rsidRDefault="009009FD" w:rsidP="00675133">
      <w:pPr>
        <w:pStyle w:val="a9"/>
        <w:numPr>
          <w:ilvl w:val="0"/>
          <w:numId w:val="6"/>
        </w:numPr>
        <w:spacing w:before="0" w:beforeAutospacing="0" w:after="0" w:afterAutospacing="0"/>
        <w:ind w:left="567"/>
        <w:jc w:val="both"/>
        <w:textAlignment w:val="baseline"/>
      </w:pPr>
      <w:r>
        <w:t>Ц</w:t>
      </w:r>
      <w:r w:rsidRPr="008E2B5E">
        <w:t>ели обработки персональных данных</w:t>
      </w:r>
      <w:r w:rsidR="00E820C1">
        <w:t>:</w:t>
      </w:r>
    </w:p>
    <w:p w:rsidR="00E820C1" w:rsidRDefault="00E820C1" w:rsidP="00675133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textAlignment w:val="baseline"/>
      </w:pPr>
      <w:r>
        <w:t>Информирование пользователей об учебном заведении и его сотрудниках на сайте организации</w:t>
      </w:r>
      <w:r>
        <w:t>;</w:t>
      </w:r>
    </w:p>
    <w:p w:rsidR="00E820C1" w:rsidRDefault="00E820C1" w:rsidP="00675133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textAlignment w:val="baseline"/>
      </w:pPr>
      <w:r>
        <w:t>Информирование пользователей об учебном заведении и его сотрудниках на сайте организации</w:t>
      </w:r>
      <w:r>
        <w:t>;</w:t>
      </w:r>
    </w:p>
    <w:p w:rsidR="00E820C1" w:rsidRDefault="00E820C1" w:rsidP="00675133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textAlignment w:val="baseline"/>
      </w:pPr>
      <w:r>
        <w:t>Получение данных для адресной обратной связи, персонализации, улучшения качества образования посредством формы "Задай свой вопрос" на сайте учреждения</w:t>
      </w:r>
      <w:r>
        <w:t>;</w:t>
      </w:r>
    </w:p>
    <w:p w:rsidR="00E820C1" w:rsidRDefault="00E820C1" w:rsidP="00675133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textAlignment w:val="baseline"/>
      </w:pPr>
      <w:r>
        <w:t>О</w:t>
      </w:r>
      <w:r>
        <w:t>беспечение возможности соискателю подать заявку на вакантную должность в учреждении</w:t>
      </w:r>
      <w:r>
        <w:t>;</w:t>
      </w:r>
    </w:p>
    <w:p w:rsidR="00E820C1" w:rsidRPr="002A7E75" w:rsidRDefault="00E820C1" w:rsidP="00675133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textAlignment w:val="baseline"/>
      </w:pPr>
      <w:r>
        <w:t>Получение данных для адресной обратной связи, персонализации, улучшения качества образования посредством формы "Обратная связь" на сайте учреждения</w:t>
      </w:r>
      <w:r>
        <w:t>.</w:t>
      </w:r>
    </w:p>
    <w:p w:rsidR="00E820C1" w:rsidRPr="008E2B5E" w:rsidRDefault="00E820C1" w:rsidP="00675133">
      <w:pPr>
        <w:pStyle w:val="a5"/>
        <w:numPr>
          <w:ilvl w:val="0"/>
          <w:numId w:val="6"/>
        </w:numPr>
        <w:spacing w:after="161" w:line="259" w:lineRule="auto"/>
        <w:ind w:left="567" w:right="18"/>
        <w:jc w:val="both"/>
      </w:pPr>
      <w:r w:rsidRPr="008E2B5E">
        <w:t>Порядок и условия обработки персональных данных</w:t>
      </w:r>
    </w:p>
    <w:p w:rsidR="00E820C1" w:rsidRDefault="00E820C1" w:rsidP="00675133">
      <w:pPr>
        <w:pStyle w:val="a5"/>
        <w:numPr>
          <w:ilvl w:val="1"/>
          <w:numId w:val="6"/>
        </w:numPr>
        <w:spacing w:after="166" w:line="252" w:lineRule="auto"/>
        <w:ind w:right="53"/>
        <w:jc w:val="both"/>
      </w:pPr>
      <w:r w:rsidRPr="008E2B5E"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E820C1" w:rsidRDefault="00E820C1" w:rsidP="00675133">
      <w:pPr>
        <w:pStyle w:val="a5"/>
        <w:numPr>
          <w:ilvl w:val="1"/>
          <w:numId w:val="6"/>
        </w:numPr>
        <w:spacing w:after="166" w:line="252" w:lineRule="auto"/>
        <w:ind w:right="53"/>
        <w:jc w:val="both"/>
      </w:pPr>
      <w:r w:rsidRPr="008E2B5E">
        <w:t>Обработка персональных данных Пользователя осуществляется на срок действия договорных и иных правоотношений Пользователя и Администратора,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>
        <w:t xml:space="preserve"> </w:t>
      </w:r>
    </w:p>
    <w:p w:rsidR="00E820C1" w:rsidRDefault="00E820C1" w:rsidP="00675133">
      <w:pPr>
        <w:pStyle w:val="a5"/>
        <w:numPr>
          <w:ilvl w:val="1"/>
          <w:numId w:val="6"/>
        </w:numPr>
        <w:spacing w:after="166" w:line="252" w:lineRule="auto"/>
        <w:ind w:right="53"/>
        <w:jc w:val="both"/>
      </w:pPr>
      <w:r w:rsidRPr="008E2B5E">
        <w:t>Все персональные данные Администратор получает непосредственно от Пользователя или от его представителя, либо от лица, поручившего Администратору обработку персональных данных Пользователя, за исключением случаев, предусмотренных законодательством Российской Федерации.</w:t>
      </w:r>
    </w:p>
    <w:p w:rsidR="00E820C1" w:rsidRDefault="00E820C1" w:rsidP="00675133">
      <w:pPr>
        <w:pStyle w:val="a5"/>
        <w:numPr>
          <w:ilvl w:val="1"/>
          <w:numId w:val="6"/>
        </w:numPr>
        <w:spacing w:after="166" w:line="252" w:lineRule="auto"/>
        <w:ind w:right="53"/>
        <w:jc w:val="both"/>
      </w:pPr>
      <w:r w:rsidRPr="008E2B5E">
        <w:t>Администратор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  <w:r>
        <w:t xml:space="preserve"> </w:t>
      </w:r>
    </w:p>
    <w:p w:rsidR="00E820C1" w:rsidRPr="008E2B5E" w:rsidRDefault="00E820C1" w:rsidP="00675133">
      <w:pPr>
        <w:pStyle w:val="a5"/>
        <w:numPr>
          <w:ilvl w:val="1"/>
          <w:numId w:val="6"/>
        </w:numPr>
        <w:spacing w:after="166" w:line="252" w:lineRule="auto"/>
        <w:ind w:right="53"/>
        <w:jc w:val="both"/>
      </w:pPr>
      <w:r w:rsidRPr="008E2B5E">
        <w:t>Правовым основанием обработки персональных данных Администратором являются:</w:t>
      </w:r>
    </w:p>
    <w:p w:rsidR="00E820C1" w:rsidRDefault="00E820C1" w:rsidP="00675133">
      <w:pPr>
        <w:pStyle w:val="a5"/>
        <w:numPr>
          <w:ilvl w:val="0"/>
          <w:numId w:val="14"/>
        </w:numPr>
        <w:jc w:val="both"/>
        <w:textAlignment w:val="baseline"/>
      </w:pPr>
      <w:r>
        <w:t>обработка персональных данных осуществляется с согласия субъекта персональных данных на обр</w:t>
      </w:r>
      <w:r>
        <w:t>аботку его персональных данных;</w:t>
      </w:r>
    </w:p>
    <w:p w:rsidR="00E820C1" w:rsidRDefault="00E820C1" w:rsidP="00675133">
      <w:pPr>
        <w:pStyle w:val="a5"/>
        <w:numPr>
          <w:ilvl w:val="0"/>
          <w:numId w:val="14"/>
        </w:numPr>
        <w:jc w:val="both"/>
        <w:textAlignment w:val="baseline"/>
      </w:pPr>
      <w:r>
        <w:lastRenderedPageBreak/>
        <w:t>осуществляется обработка персональных данных, подлежащих опубликованию или обязательному раскрытию в соо</w:t>
      </w:r>
      <w:r>
        <w:t xml:space="preserve">тветствии с федеральным законом. </w:t>
      </w:r>
    </w:p>
    <w:p w:rsidR="00E820C1" w:rsidRDefault="00E820C1" w:rsidP="00675133">
      <w:pPr>
        <w:pStyle w:val="a5"/>
        <w:numPr>
          <w:ilvl w:val="0"/>
          <w:numId w:val="6"/>
        </w:numPr>
        <w:spacing w:line="259" w:lineRule="auto"/>
        <w:ind w:left="709" w:right="18" w:hanging="357"/>
        <w:jc w:val="both"/>
      </w:pPr>
      <w:r>
        <w:t>Права пользователя</w:t>
      </w:r>
    </w:p>
    <w:p w:rsidR="00E820C1" w:rsidRPr="008E2B5E" w:rsidRDefault="00E820C1" w:rsidP="00675133">
      <w:pPr>
        <w:numPr>
          <w:ilvl w:val="1"/>
          <w:numId w:val="6"/>
        </w:numPr>
        <w:spacing w:line="252" w:lineRule="auto"/>
        <w:ind w:right="53" w:hanging="357"/>
        <w:jc w:val="both"/>
      </w:pPr>
      <w:r w:rsidRPr="008E2B5E">
        <w:t>Пользователь вправе реализовать свои права, предусмотренные законодательством Российской Федерации о персональных данных, в том числе, но не ограничиваясь:</w:t>
      </w:r>
    </w:p>
    <w:p w:rsidR="00E820C1" w:rsidRDefault="00E820C1" w:rsidP="00675133">
      <w:pPr>
        <w:pStyle w:val="a5"/>
        <w:numPr>
          <w:ilvl w:val="0"/>
          <w:numId w:val="15"/>
        </w:numPr>
        <w:ind w:right="53" w:hanging="357"/>
        <w:jc w:val="both"/>
      </w:pPr>
      <w:r w:rsidRPr="008E2B5E">
        <w:t>уточнять, обновлять свои персональные данные, требовать их блокирования или уничтожения;</w:t>
      </w:r>
    </w:p>
    <w:p w:rsidR="00E820C1" w:rsidRPr="008E2B5E" w:rsidRDefault="00E820C1" w:rsidP="00675133">
      <w:pPr>
        <w:pStyle w:val="a5"/>
        <w:numPr>
          <w:ilvl w:val="0"/>
          <w:numId w:val="15"/>
        </w:numPr>
        <w:ind w:right="53" w:hanging="357"/>
        <w:jc w:val="both"/>
      </w:pPr>
      <w:r w:rsidRPr="008E2B5E">
        <w:t>запрашивать у Администратора перечень обрабатываемых персональных данных, правовых оснований обработки, источники их получения, информацию о сроках обработки и хранения, а также иные сведения, связанные с обработкой своих персональных данных.</w:t>
      </w:r>
    </w:p>
    <w:p w:rsidR="00E820C1" w:rsidRDefault="00E820C1" w:rsidP="00675133">
      <w:pPr>
        <w:pStyle w:val="a5"/>
        <w:numPr>
          <w:ilvl w:val="0"/>
          <w:numId w:val="6"/>
        </w:numPr>
        <w:ind w:left="709"/>
        <w:jc w:val="both"/>
        <w:textAlignment w:val="baseline"/>
      </w:pPr>
      <w:r>
        <w:t>Права и обязанности администратора</w:t>
      </w:r>
    </w:p>
    <w:p w:rsidR="00675133" w:rsidRDefault="00E820C1" w:rsidP="00675133">
      <w:pPr>
        <w:pStyle w:val="a5"/>
        <w:numPr>
          <w:ilvl w:val="1"/>
          <w:numId w:val="6"/>
        </w:numPr>
        <w:spacing w:line="252" w:lineRule="auto"/>
        <w:ind w:right="51"/>
        <w:jc w:val="both"/>
      </w:pPr>
      <w:r w:rsidRPr="008E2B5E">
        <w:t xml:space="preserve">Администратор обязуется использовать полученную персональную информацию </w:t>
      </w:r>
      <w:r>
        <w:t>Пользователя только в целях, названных в настоящей Политике.</w:t>
      </w:r>
    </w:p>
    <w:p w:rsidR="00675133" w:rsidRDefault="00E820C1" w:rsidP="00675133">
      <w:pPr>
        <w:pStyle w:val="a5"/>
        <w:numPr>
          <w:ilvl w:val="1"/>
          <w:numId w:val="6"/>
        </w:numPr>
        <w:spacing w:line="252" w:lineRule="auto"/>
        <w:ind w:right="51"/>
        <w:jc w:val="both"/>
      </w:pPr>
      <w:r w:rsidRPr="008E2B5E">
        <w:t>Администратор обязан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деловом обороте.</w:t>
      </w:r>
    </w:p>
    <w:p w:rsidR="00675133" w:rsidRDefault="00E820C1" w:rsidP="00675133">
      <w:pPr>
        <w:pStyle w:val="a5"/>
        <w:numPr>
          <w:ilvl w:val="1"/>
          <w:numId w:val="6"/>
        </w:numPr>
        <w:spacing w:line="252" w:lineRule="auto"/>
        <w:ind w:right="51"/>
        <w:jc w:val="both"/>
      </w:pPr>
      <w:r>
        <w:t>Администратор обязан хранить персональную информацию Пользователя в течение периода времени, необходимого для целей, указанных в настоящей Политике конфиденциальности, если только более длительный срок хранения не является необходимым в соответствии с действующим законодательством.</w:t>
      </w:r>
    </w:p>
    <w:p w:rsidR="00E820C1" w:rsidRPr="008E2B5E" w:rsidRDefault="00E820C1" w:rsidP="00675133">
      <w:pPr>
        <w:pStyle w:val="a5"/>
        <w:numPr>
          <w:ilvl w:val="1"/>
          <w:numId w:val="6"/>
        </w:numPr>
        <w:spacing w:line="252" w:lineRule="auto"/>
        <w:ind w:right="51"/>
        <w:jc w:val="both"/>
      </w:pPr>
      <w:r w:rsidRPr="008E2B5E">
        <w:t>Администратор вправе не удалять данные Пользователя, необходимые для хранения в соответствии с действующим законодательством Российской Федерации.</w:t>
      </w:r>
    </w:p>
    <w:p w:rsidR="00675133" w:rsidRDefault="00675133" w:rsidP="00675133">
      <w:pPr>
        <w:pStyle w:val="a5"/>
        <w:numPr>
          <w:ilvl w:val="0"/>
          <w:numId w:val="6"/>
        </w:numPr>
        <w:spacing w:after="161" w:line="259" w:lineRule="auto"/>
        <w:ind w:left="709" w:right="55"/>
        <w:jc w:val="both"/>
      </w:pPr>
      <w:r>
        <w:t>Заключительные положения</w:t>
      </w:r>
    </w:p>
    <w:p w:rsidR="00675133" w:rsidRPr="008E2B5E" w:rsidRDefault="00675133" w:rsidP="00675133">
      <w:pPr>
        <w:pStyle w:val="a5"/>
        <w:numPr>
          <w:ilvl w:val="1"/>
          <w:numId w:val="6"/>
        </w:numPr>
        <w:ind w:right="53"/>
        <w:jc w:val="both"/>
      </w:pPr>
      <w:r w:rsidRPr="008E2B5E">
        <w:t xml:space="preserve">Согласие действует до момента достижения Администратором цели обработки персональных данных. Пользователь вправе отозвать настоящее согласие на обработку своих персональных данных, письменно уведомив об этом Администратора </w:t>
      </w:r>
      <w:r>
        <w:t xml:space="preserve">лично или по электронной почте </w:t>
      </w:r>
      <w:r>
        <w:rPr>
          <w:lang w:val="en-US"/>
        </w:rPr>
        <w:t>school</w:t>
      </w:r>
      <w:r w:rsidRPr="00675133">
        <w:t>34_</w:t>
      </w:r>
      <w:proofErr w:type="spellStart"/>
      <w:r>
        <w:rPr>
          <w:lang w:val="en-US"/>
        </w:rPr>
        <w:t>pkgo</w:t>
      </w:r>
      <w:proofErr w:type="spellEnd"/>
      <w:r w:rsidRPr="00675133">
        <w:t>_41@</w:t>
      </w:r>
      <w:proofErr w:type="spellStart"/>
      <w:r>
        <w:rPr>
          <w:lang w:val="en-US"/>
        </w:rPr>
        <w:t>kamgov</w:t>
      </w:r>
      <w:proofErr w:type="spellEnd"/>
      <w:r w:rsidRPr="00675133">
        <w:t>.</w:t>
      </w:r>
      <w:proofErr w:type="spellStart"/>
      <w:r>
        <w:rPr>
          <w:lang w:val="en-US"/>
        </w:rPr>
        <w:t>ru</w:t>
      </w:r>
      <w:proofErr w:type="spellEnd"/>
    </w:p>
    <w:bookmarkEnd w:id="0"/>
    <w:p w:rsidR="002A7E75" w:rsidRPr="002A7E75" w:rsidRDefault="002A7E75" w:rsidP="00675133">
      <w:pPr>
        <w:jc w:val="both"/>
        <w:rPr>
          <w:rStyle w:val="fontstyle21"/>
          <w:color w:val="auto"/>
        </w:rPr>
      </w:pPr>
    </w:p>
    <w:sectPr w:rsidR="002A7E75" w:rsidRPr="002A7E75" w:rsidSect="002A7E7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2EE"/>
    <w:multiLevelType w:val="hybridMultilevel"/>
    <w:tmpl w:val="1320FB7C"/>
    <w:lvl w:ilvl="0" w:tplc="8C24ADF2">
      <w:start w:val="1"/>
      <w:numFmt w:val="bullet"/>
      <w:lvlText w:val="-"/>
      <w:lvlJc w:val="left"/>
      <w:pPr>
        <w:ind w:left="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2D69AB8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344AFCA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41CD1FA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A8049BC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1B6AEC8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DE0640A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36A484A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286E334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E60CD6"/>
    <w:multiLevelType w:val="hybridMultilevel"/>
    <w:tmpl w:val="5EE4B87C"/>
    <w:lvl w:ilvl="0" w:tplc="8C24A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14E"/>
    <w:multiLevelType w:val="hybridMultilevel"/>
    <w:tmpl w:val="B6509608"/>
    <w:lvl w:ilvl="0" w:tplc="8C24ADF2">
      <w:start w:val="1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>
    <w:nsid w:val="17887113"/>
    <w:multiLevelType w:val="hybridMultilevel"/>
    <w:tmpl w:val="5F00D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70BA6"/>
    <w:multiLevelType w:val="multilevel"/>
    <w:tmpl w:val="01101BFA"/>
    <w:lvl w:ilvl="0">
      <w:start w:val="4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762A06"/>
    <w:multiLevelType w:val="hybridMultilevel"/>
    <w:tmpl w:val="E658517A"/>
    <w:lvl w:ilvl="0" w:tplc="8C24A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35FDF"/>
    <w:multiLevelType w:val="hybridMultilevel"/>
    <w:tmpl w:val="9BF0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68E0"/>
    <w:multiLevelType w:val="hybridMultilevel"/>
    <w:tmpl w:val="323CB39A"/>
    <w:lvl w:ilvl="0" w:tplc="B012467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B0B68"/>
    <w:multiLevelType w:val="hybridMultilevel"/>
    <w:tmpl w:val="79F65EDA"/>
    <w:lvl w:ilvl="0" w:tplc="8C24ADF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21D7994"/>
    <w:multiLevelType w:val="multilevel"/>
    <w:tmpl w:val="05A0433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334E75"/>
    <w:multiLevelType w:val="multilevel"/>
    <w:tmpl w:val="2A24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36FB5"/>
    <w:multiLevelType w:val="multilevel"/>
    <w:tmpl w:val="6E5C1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D91A10"/>
    <w:multiLevelType w:val="multilevel"/>
    <w:tmpl w:val="FC6A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32DE3"/>
    <w:multiLevelType w:val="multilevel"/>
    <w:tmpl w:val="3D8A5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F606A64"/>
    <w:multiLevelType w:val="hybridMultilevel"/>
    <w:tmpl w:val="AE9E8F18"/>
    <w:lvl w:ilvl="0" w:tplc="116E19CA">
      <w:start w:val="1"/>
      <w:numFmt w:val="bullet"/>
      <w:lvlText w:val="-"/>
      <w:lvlJc w:val="left"/>
      <w:pPr>
        <w:ind w:left="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BF23632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81F4E748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A906BC8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2760990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6340558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040F53A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9E6F0B6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B6AABD8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9B"/>
    <w:rsid w:val="000C2927"/>
    <w:rsid w:val="001E5D9A"/>
    <w:rsid w:val="002403E5"/>
    <w:rsid w:val="002A5EB4"/>
    <w:rsid w:val="002A7E75"/>
    <w:rsid w:val="002B0B25"/>
    <w:rsid w:val="003112F8"/>
    <w:rsid w:val="00361833"/>
    <w:rsid w:val="003A7D7A"/>
    <w:rsid w:val="003D4F94"/>
    <w:rsid w:val="0040619B"/>
    <w:rsid w:val="0055310D"/>
    <w:rsid w:val="005A623D"/>
    <w:rsid w:val="005C4043"/>
    <w:rsid w:val="006039B1"/>
    <w:rsid w:val="00675133"/>
    <w:rsid w:val="006B621D"/>
    <w:rsid w:val="00706D9E"/>
    <w:rsid w:val="0073562B"/>
    <w:rsid w:val="007603F5"/>
    <w:rsid w:val="0081134D"/>
    <w:rsid w:val="009009FD"/>
    <w:rsid w:val="00911857"/>
    <w:rsid w:val="009B5415"/>
    <w:rsid w:val="009C45C6"/>
    <w:rsid w:val="009F3D49"/>
    <w:rsid w:val="00A71090"/>
    <w:rsid w:val="00A91694"/>
    <w:rsid w:val="00AD2D02"/>
    <w:rsid w:val="00B825B8"/>
    <w:rsid w:val="00B84470"/>
    <w:rsid w:val="00B85FC4"/>
    <w:rsid w:val="00BA3131"/>
    <w:rsid w:val="00BF07EE"/>
    <w:rsid w:val="00C85CE2"/>
    <w:rsid w:val="00CB703D"/>
    <w:rsid w:val="00CE1A1E"/>
    <w:rsid w:val="00CE5A7E"/>
    <w:rsid w:val="00D07BDC"/>
    <w:rsid w:val="00DD4D09"/>
    <w:rsid w:val="00E530E7"/>
    <w:rsid w:val="00E66C1F"/>
    <w:rsid w:val="00E820C1"/>
    <w:rsid w:val="00E87F73"/>
    <w:rsid w:val="00E92ED8"/>
    <w:rsid w:val="00E94AEA"/>
    <w:rsid w:val="00EF5CF4"/>
    <w:rsid w:val="00FA2EDB"/>
    <w:rsid w:val="00FB7F55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CE1A1E"/>
    <w:pPr>
      <w:keepNext/>
      <w:keepLines/>
      <w:spacing w:after="135" w:line="256" w:lineRule="auto"/>
      <w:ind w:left="7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6C1F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6C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E6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List Paragraph"/>
    <w:basedOn w:val="a"/>
    <w:uiPriority w:val="34"/>
    <w:qFormat/>
    <w:rsid w:val="00E66C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9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5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9169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916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2A7E75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2A7E75"/>
    <w:rPr>
      <w:color w:val="0000FF"/>
      <w:u w:val="single"/>
    </w:rPr>
  </w:style>
  <w:style w:type="table" w:customStyle="1" w:styleId="12">
    <w:name w:val="Сетка таблицы1"/>
    <w:basedOn w:val="a1"/>
    <w:uiPriority w:val="39"/>
    <w:rsid w:val="002A5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1A1E"/>
    <w:rPr>
      <w:rFonts w:ascii="Times New Roman" w:eastAsia="Times New Roman" w:hAnsi="Times New Roman" w:cs="Times New Roman"/>
      <w:color w:val="000000"/>
      <w:lang w:val="en-US"/>
    </w:rPr>
  </w:style>
  <w:style w:type="table" w:customStyle="1" w:styleId="TableGrid">
    <w:name w:val="TableGrid"/>
    <w:rsid w:val="00CE1A1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CE1A1E"/>
    <w:pPr>
      <w:keepNext/>
      <w:keepLines/>
      <w:spacing w:after="135" w:line="256" w:lineRule="auto"/>
      <w:ind w:left="7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6C1F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6C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E6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List Paragraph"/>
    <w:basedOn w:val="a"/>
    <w:uiPriority w:val="34"/>
    <w:qFormat/>
    <w:rsid w:val="00E66C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9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5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9169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916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2A7E75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2A7E75"/>
    <w:rPr>
      <w:color w:val="0000FF"/>
      <w:u w:val="single"/>
    </w:rPr>
  </w:style>
  <w:style w:type="table" w:customStyle="1" w:styleId="12">
    <w:name w:val="Сетка таблицы1"/>
    <w:basedOn w:val="a1"/>
    <w:uiPriority w:val="39"/>
    <w:rsid w:val="002A5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1A1E"/>
    <w:rPr>
      <w:rFonts w:ascii="Times New Roman" w:eastAsia="Times New Roman" w:hAnsi="Times New Roman" w:cs="Times New Roman"/>
      <w:color w:val="000000"/>
      <w:lang w:val="en-US"/>
    </w:rPr>
  </w:style>
  <w:style w:type="table" w:customStyle="1" w:styleId="TableGrid">
    <w:name w:val="TableGrid"/>
    <w:rsid w:val="00CE1A1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34-pkg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34_pkgo_41@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support/metrica/general/confidential-d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A10B-F0A1-439E-A566-E0B16F2B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Юрьевна</dc:creator>
  <cp:lastModifiedBy>777</cp:lastModifiedBy>
  <cp:revision>2</cp:revision>
  <cp:lastPrinted>2023-05-24T06:42:00Z</cp:lastPrinted>
  <dcterms:created xsi:type="dcterms:W3CDTF">2025-02-27T11:30:00Z</dcterms:created>
  <dcterms:modified xsi:type="dcterms:W3CDTF">2025-02-27T11:30:00Z</dcterms:modified>
</cp:coreProperties>
</file>